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BF" w:rsidRPr="00A07D6D" w:rsidRDefault="00EA71BF" w:rsidP="00A447F5">
      <w:pPr>
        <w:rPr>
          <w:sz w:val="24"/>
        </w:rPr>
      </w:pPr>
    </w:p>
    <w:p w:rsidR="00457613" w:rsidRPr="00A07D6D" w:rsidRDefault="00457613" w:rsidP="00457613">
      <w:pPr>
        <w:pStyle w:val="Heading3"/>
        <w:rPr>
          <w:sz w:val="24"/>
        </w:rPr>
      </w:pPr>
    </w:p>
    <w:p w:rsidR="00457613" w:rsidRPr="00A07D6D" w:rsidRDefault="00457613" w:rsidP="00457613">
      <w:pPr>
        <w:pStyle w:val="Heading3"/>
        <w:rPr>
          <w:sz w:val="24"/>
        </w:rPr>
      </w:pPr>
      <w:r w:rsidRPr="00A07D6D">
        <w:rPr>
          <w:sz w:val="24"/>
        </w:rPr>
        <w:t>Who are we?</w:t>
      </w:r>
    </w:p>
    <w:p w:rsidR="00457613" w:rsidRPr="00A07D6D" w:rsidRDefault="00457613" w:rsidP="00457613">
      <w:pPr>
        <w:rPr>
          <w:sz w:val="24"/>
        </w:rPr>
      </w:pPr>
      <w:r w:rsidRPr="00A07D6D">
        <w:rPr>
          <w:sz w:val="24"/>
        </w:rPr>
        <w:t xml:space="preserve">A new UK charity called Smart School Council Community (SSCC) helping to make school councils more fun, inclusive and powerful. </w:t>
      </w:r>
    </w:p>
    <w:p w:rsidR="00A07D6D" w:rsidRPr="00A07D6D" w:rsidRDefault="00A07D6D" w:rsidP="00457613">
      <w:pPr>
        <w:rPr>
          <w:sz w:val="4"/>
        </w:rPr>
      </w:pPr>
    </w:p>
    <w:p w:rsidR="00A07D6D" w:rsidRPr="00A07D6D" w:rsidRDefault="00A07D6D" w:rsidP="00A07D6D">
      <w:pPr>
        <w:pStyle w:val="Heading3"/>
        <w:rPr>
          <w:sz w:val="24"/>
        </w:rPr>
      </w:pPr>
      <w:r w:rsidRPr="00A07D6D">
        <w:rPr>
          <w:sz w:val="24"/>
        </w:rPr>
        <w:t>What is our twitter name?</w:t>
      </w:r>
    </w:p>
    <w:p w:rsidR="00A07D6D" w:rsidRPr="00A07D6D" w:rsidRDefault="00A07D6D" w:rsidP="00A07D6D">
      <w:pPr>
        <w:rPr>
          <w:sz w:val="24"/>
        </w:rPr>
      </w:pPr>
      <w:r w:rsidRPr="00A07D6D">
        <w:rPr>
          <w:sz w:val="24"/>
        </w:rPr>
        <w:t xml:space="preserve">Our twitter name is @SSCCTY and can be found at </w:t>
      </w:r>
      <w:hyperlink r:id="rId8" w:history="1">
        <w:r w:rsidRPr="00A07D6D">
          <w:rPr>
            <w:rStyle w:val="Hyperlink"/>
            <w:sz w:val="24"/>
          </w:rPr>
          <w:t>http://twitter.com/ssccty</w:t>
        </w:r>
      </w:hyperlink>
    </w:p>
    <w:p w:rsidR="00A07D6D" w:rsidRPr="00A07D6D" w:rsidRDefault="00A07D6D" w:rsidP="00457613">
      <w:pPr>
        <w:rPr>
          <w:rStyle w:val="Heading3Char"/>
          <w:sz w:val="4"/>
        </w:rPr>
      </w:pPr>
    </w:p>
    <w:p w:rsidR="00457613" w:rsidRPr="00A07D6D" w:rsidRDefault="00457613" w:rsidP="00457613">
      <w:pPr>
        <w:rPr>
          <w:sz w:val="24"/>
        </w:rPr>
      </w:pPr>
      <w:r w:rsidRPr="00A07D6D">
        <w:rPr>
          <w:rStyle w:val="Heading3Char"/>
          <w:sz w:val="24"/>
        </w:rPr>
        <w:t>Why do we tweet?</w:t>
      </w:r>
      <w:r w:rsidRPr="00A07D6D">
        <w:rPr>
          <w:b/>
          <w:sz w:val="24"/>
        </w:rPr>
        <w:br/>
      </w:r>
      <w:r w:rsidRPr="00A07D6D">
        <w:rPr>
          <w:sz w:val="24"/>
        </w:rPr>
        <w:t xml:space="preserve">To engage with young people, teachers, schools and other organisations to get to know what they do and improve their school councils. </w:t>
      </w:r>
    </w:p>
    <w:p w:rsidR="00457613" w:rsidRPr="00A07D6D" w:rsidRDefault="00457613" w:rsidP="00457613">
      <w:pPr>
        <w:rPr>
          <w:sz w:val="24"/>
        </w:rPr>
      </w:pPr>
      <w:r w:rsidRPr="00A07D6D">
        <w:rPr>
          <w:sz w:val="24"/>
        </w:rPr>
        <w:t xml:space="preserve">We also use it to find customers for our courses and services. </w:t>
      </w:r>
    </w:p>
    <w:p w:rsidR="00A07D6D" w:rsidRPr="00A07D6D" w:rsidRDefault="00A07D6D" w:rsidP="00457613">
      <w:pPr>
        <w:pStyle w:val="Heading3"/>
        <w:rPr>
          <w:sz w:val="4"/>
        </w:rPr>
      </w:pPr>
    </w:p>
    <w:p w:rsidR="00457613" w:rsidRPr="00A07D6D" w:rsidRDefault="00457613" w:rsidP="00457613">
      <w:pPr>
        <w:pStyle w:val="Heading3"/>
        <w:rPr>
          <w:sz w:val="24"/>
        </w:rPr>
      </w:pPr>
      <w:r w:rsidRPr="00A07D6D">
        <w:rPr>
          <w:sz w:val="24"/>
        </w:rPr>
        <w:t>What we don’t tweet?</w:t>
      </w:r>
    </w:p>
    <w:p w:rsidR="00457613" w:rsidRPr="00A07D6D" w:rsidRDefault="00457613" w:rsidP="00457613">
      <w:pPr>
        <w:rPr>
          <w:sz w:val="24"/>
        </w:rPr>
      </w:pPr>
      <w:r w:rsidRPr="00A07D6D">
        <w:rPr>
          <w:sz w:val="24"/>
        </w:rPr>
        <w:t xml:space="preserve">We don’t tweet rude things and always stay positive; no swear words or unnecessary language that others may be put off by. </w:t>
      </w:r>
    </w:p>
    <w:p w:rsidR="00457613" w:rsidRPr="00A07D6D" w:rsidRDefault="00457613" w:rsidP="00457613">
      <w:pPr>
        <w:rPr>
          <w:sz w:val="24"/>
        </w:rPr>
      </w:pPr>
      <w:r w:rsidRPr="00A07D6D">
        <w:rPr>
          <w:sz w:val="24"/>
        </w:rPr>
        <w:t>Our rule is that we don’t tweet anything that we wouldn’t say to someone we don’t know on the street.</w:t>
      </w:r>
    </w:p>
    <w:p w:rsidR="00A07D6D" w:rsidRPr="00A07D6D" w:rsidRDefault="00A07D6D" w:rsidP="00457613">
      <w:pPr>
        <w:pStyle w:val="Heading3"/>
        <w:rPr>
          <w:sz w:val="4"/>
        </w:rPr>
      </w:pPr>
    </w:p>
    <w:p w:rsidR="00457613" w:rsidRPr="00A07D6D" w:rsidRDefault="00457613" w:rsidP="00457613">
      <w:pPr>
        <w:pStyle w:val="Heading3"/>
        <w:rPr>
          <w:sz w:val="24"/>
        </w:rPr>
      </w:pPr>
      <w:r w:rsidRPr="00A07D6D">
        <w:rPr>
          <w:sz w:val="24"/>
        </w:rPr>
        <w:t>What is the style of our tweets?</w:t>
      </w:r>
    </w:p>
    <w:p w:rsidR="00457613" w:rsidRPr="00A07D6D" w:rsidRDefault="00457613" w:rsidP="00457613">
      <w:pPr>
        <w:rPr>
          <w:sz w:val="24"/>
        </w:rPr>
      </w:pPr>
      <w:r w:rsidRPr="00A07D6D">
        <w:rPr>
          <w:sz w:val="24"/>
        </w:rPr>
        <w:t>We tweet in a friendly and positive style. We only use two hash-tags at most.</w:t>
      </w:r>
    </w:p>
    <w:p w:rsidR="00A07D6D" w:rsidRPr="00A07D6D" w:rsidRDefault="00A07D6D" w:rsidP="00457613">
      <w:pPr>
        <w:pStyle w:val="Heading3"/>
        <w:rPr>
          <w:sz w:val="4"/>
        </w:rPr>
      </w:pPr>
    </w:p>
    <w:p w:rsidR="00457613" w:rsidRPr="00A07D6D" w:rsidRDefault="00457613" w:rsidP="00457613">
      <w:pPr>
        <w:pStyle w:val="Heading3"/>
        <w:rPr>
          <w:sz w:val="24"/>
        </w:rPr>
      </w:pPr>
      <w:r w:rsidRPr="00A07D6D">
        <w:rPr>
          <w:sz w:val="24"/>
        </w:rPr>
        <w:t>Where we find inspiration for our tweets?</w:t>
      </w:r>
    </w:p>
    <w:p w:rsidR="00457613" w:rsidRPr="00A07D6D" w:rsidRDefault="00457613" w:rsidP="00457613">
      <w:pPr>
        <w:rPr>
          <w:sz w:val="24"/>
        </w:rPr>
      </w:pPr>
      <w:r w:rsidRPr="00A07D6D">
        <w:rPr>
          <w:sz w:val="24"/>
        </w:rPr>
        <w:t xml:space="preserve">We find inspiration for our tweets in six main ways: </w:t>
      </w:r>
    </w:p>
    <w:p w:rsidR="00457613" w:rsidRPr="00A07D6D" w:rsidRDefault="00457613" w:rsidP="00457613">
      <w:pPr>
        <w:rPr>
          <w:b/>
          <w:sz w:val="4"/>
        </w:rPr>
      </w:pPr>
      <w:r w:rsidRPr="00A07D6D">
        <w:rPr>
          <w:sz w:val="24"/>
        </w:rPr>
        <w:t>1. By searching for terms like ‘school council’</w:t>
      </w:r>
      <w:r w:rsidR="00A07D6D" w:rsidRPr="00A07D6D">
        <w:rPr>
          <w:sz w:val="24"/>
        </w:rPr>
        <w:t>,</w:t>
      </w:r>
      <w:r w:rsidRPr="00A07D6D">
        <w:rPr>
          <w:sz w:val="24"/>
        </w:rPr>
        <w:t xml:space="preserve"> ‘student council’</w:t>
      </w:r>
      <w:r w:rsidR="00A07D6D" w:rsidRPr="00A07D6D">
        <w:rPr>
          <w:sz w:val="24"/>
        </w:rPr>
        <w:t>,</w:t>
      </w:r>
      <w:r w:rsidRPr="00A07D6D">
        <w:rPr>
          <w:sz w:val="24"/>
        </w:rPr>
        <w:t xml:space="preserve"> ‘student voice’</w:t>
      </w:r>
      <w:r w:rsidR="00A07D6D" w:rsidRPr="00A07D6D">
        <w:rPr>
          <w:sz w:val="24"/>
        </w:rPr>
        <w:t xml:space="preserve"> </w:t>
      </w:r>
      <w:proofErr w:type="gramStart"/>
      <w:r w:rsidR="00A07D6D" w:rsidRPr="00A07D6D">
        <w:rPr>
          <w:sz w:val="24"/>
        </w:rPr>
        <w:t xml:space="preserve">and </w:t>
      </w:r>
      <w:r w:rsidRPr="00A07D6D">
        <w:rPr>
          <w:sz w:val="24"/>
        </w:rPr>
        <w:t xml:space="preserve"> ‘pupil</w:t>
      </w:r>
      <w:proofErr w:type="gramEnd"/>
      <w:r w:rsidRPr="00A07D6D">
        <w:rPr>
          <w:sz w:val="24"/>
        </w:rPr>
        <w:t xml:space="preserve"> voice’ </w:t>
      </w:r>
      <w:r w:rsidRPr="00A07D6D">
        <w:rPr>
          <w:sz w:val="24"/>
        </w:rPr>
        <w:br/>
        <w:t>2. Tweet</w:t>
      </w:r>
      <w:r w:rsidR="00A07D6D" w:rsidRPr="00A07D6D">
        <w:rPr>
          <w:sz w:val="24"/>
        </w:rPr>
        <w:t>ing</w:t>
      </w:r>
      <w:r w:rsidRPr="00A07D6D">
        <w:rPr>
          <w:sz w:val="24"/>
        </w:rPr>
        <w:t xml:space="preserve"> about upcoming events</w:t>
      </w:r>
      <w:r w:rsidR="00A07D6D" w:rsidRPr="00A07D6D">
        <w:rPr>
          <w:sz w:val="24"/>
        </w:rPr>
        <w:t xml:space="preserve"> </w:t>
      </w:r>
      <w:proofErr w:type="gramStart"/>
      <w:r w:rsidR="00A07D6D" w:rsidRPr="00A07D6D">
        <w:rPr>
          <w:sz w:val="24"/>
        </w:rPr>
        <w:t xml:space="preserve">and </w:t>
      </w:r>
      <w:r w:rsidRPr="00A07D6D">
        <w:rPr>
          <w:sz w:val="24"/>
        </w:rPr>
        <w:t xml:space="preserve"> activities</w:t>
      </w:r>
      <w:proofErr w:type="gramEnd"/>
      <w:r w:rsidRPr="00A07D6D">
        <w:rPr>
          <w:sz w:val="24"/>
        </w:rPr>
        <w:t xml:space="preserve">. </w:t>
      </w:r>
      <w:r w:rsidRPr="00A07D6D">
        <w:rPr>
          <w:sz w:val="24"/>
        </w:rPr>
        <w:br/>
        <w:t xml:space="preserve">3. Welcoming our new followers. </w:t>
      </w:r>
      <w:r w:rsidRPr="00A07D6D">
        <w:rPr>
          <w:sz w:val="24"/>
        </w:rPr>
        <w:br/>
        <w:t xml:space="preserve">4. News websites </w:t>
      </w:r>
      <w:proofErr w:type="spellStart"/>
      <w:r w:rsidRPr="00A07D6D">
        <w:rPr>
          <w:sz w:val="24"/>
        </w:rPr>
        <w:t>e.g</w:t>
      </w:r>
      <w:proofErr w:type="spellEnd"/>
      <w:r w:rsidRPr="00A07D6D">
        <w:rPr>
          <w:sz w:val="24"/>
        </w:rPr>
        <w:t xml:space="preserve"> BBC website. </w:t>
      </w:r>
      <w:r w:rsidRPr="00A07D6D">
        <w:rPr>
          <w:sz w:val="24"/>
        </w:rPr>
        <w:br/>
        <w:t>5. Tweet asking questions.</w:t>
      </w:r>
      <w:r w:rsidRPr="00A07D6D">
        <w:rPr>
          <w:sz w:val="24"/>
        </w:rPr>
        <w:br/>
        <w:t xml:space="preserve">6. General friendly messages. </w:t>
      </w:r>
      <w:r w:rsidRPr="00A07D6D">
        <w:rPr>
          <w:sz w:val="24"/>
        </w:rPr>
        <w:br/>
      </w:r>
    </w:p>
    <w:p w:rsidR="00457613" w:rsidRPr="00A07D6D" w:rsidRDefault="00457613" w:rsidP="00457613">
      <w:pPr>
        <w:pStyle w:val="Heading3"/>
        <w:rPr>
          <w:sz w:val="24"/>
        </w:rPr>
      </w:pPr>
      <w:r w:rsidRPr="00A07D6D">
        <w:rPr>
          <w:sz w:val="24"/>
        </w:rPr>
        <w:lastRenderedPageBreak/>
        <w:t xml:space="preserve">Who we reply to? </w:t>
      </w:r>
    </w:p>
    <w:p w:rsidR="00457613" w:rsidRDefault="00457613" w:rsidP="00457613">
      <w:pPr>
        <w:rPr>
          <w:sz w:val="24"/>
        </w:rPr>
      </w:pPr>
      <w:r w:rsidRPr="00A07D6D">
        <w:rPr>
          <w:sz w:val="24"/>
        </w:rPr>
        <w:t>Everyone really, as long as it’s not a spam. That’s mostly head teachers, teachers, s</w:t>
      </w:r>
      <w:r w:rsidR="00A07D6D">
        <w:rPr>
          <w:sz w:val="24"/>
        </w:rPr>
        <w:t>tudents and other organisations.</w:t>
      </w:r>
    </w:p>
    <w:p w:rsidR="00A07D6D" w:rsidRPr="00A07D6D" w:rsidRDefault="00A07D6D" w:rsidP="00457613">
      <w:pPr>
        <w:rPr>
          <w:sz w:val="2"/>
        </w:rPr>
      </w:pPr>
    </w:p>
    <w:p w:rsidR="00457613" w:rsidRPr="00A07D6D" w:rsidRDefault="00457613" w:rsidP="00457613">
      <w:pPr>
        <w:pStyle w:val="Heading3"/>
        <w:rPr>
          <w:sz w:val="24"/>
        </w:rPr>
      </w:pPr>
      <w:r w:rsidRPr="00A07D6D">
        <w:rPr>
          <w:sz w:val="24"/>
        </w:rPr>
        <w:t>Who we don’t reply to?</w:t>
      </w:r>
    </w:p>
    <w:p w:rsidR="00457613" w:rsidRPr="00A07D6D" w:rsidRDefault="00457613" w:rsidP="00457613">
      <w:pPr>
        <w:rPr>
          <w:sz w:val="24"/>
        </w:rPr>
      </w:pPr>
      <w:r w:rsidRPr="00A07D6D">
        <w:rPr>
          <w:sz w:val="24"/>
        </w:rPr>
        <w:t>We don’t reply to people being rude and using unacceptable language towards us.</w:t>
      </w:r>
    </w:p>
    <w:p w:rsidR="00A07D6D" w:rsidRPr="00A07D6D" w:rsidRDefault="00A07D6D" w:rsidP="00457613">
      <w:pPr>
        <w:rPr>
          <w:sz w:val="4"/>
        </w:rPr>
      </w:pPr>
    </w:p>
    <w:p w:rsidR="00457613" w:rsidRPr="00A07D6D" w:rsidRDefault="00457613" w:rsidP="00457613">
      <w:pPr>
        <w:pStyle w:val="Heading3"/>
        <w:rPr>
          <w:sz w:val="24"/>
        </w:rPr>
      </w:pPr>
      <w:r w:rsidRPr="00A07D6D">
        <w:rPr>
          <w:sz w:val="24"/>
        </w:rPr>
        <w:t xml:space="preserve">What do </w:t>
      </w:r>
      <w:proofErr w:type="gramStart"/>
      <w:r w:rsidRPr="00A07D6D">
        <w:rPr>
          <w:sz w:val="24"/>
        </w:rPr>
        <w:t>we</w:t>
      </w:r>
      <w:proofErr w:type="gramEnd"/>
      <w:r w:rsidRPr="00A07D6D">
        <w:rPr>
          <w:sz w:val="24"/>
        </w:rPr>
        <w:t xml:space="preserve"> RT?</w:t>
      </w:r>
    </w:p>
    <w:p w:rsidR="00457613" w:rsidRPr="00A07D6D" w:rsidRDefault="00457613" w:rsidP="00457613">
      <w:pPr>
        <w:rPr>
          <w:sz w:val="24"/>
        </w:rPr>
      </w:pPr>
      <w:r w:rsidRPr="00A07D6D">
        <w:rPr>
          <w:sz w:val="24"/>
        </w:rPr>
        <w:t>We RT anything that is school council related, if a follower is praising us, or tweets we find funny or interesting.</w:t>
      </w:r>
    </w:p>
    <w:p w:rsidR="00A07D6D" w:rsidRPr="00A07D6D" w:rsidRDefault="00A07D6D" w:rsidP="00457613">
      <w:pPr>
        <w:rPr>
          <w:sz w:val="4"/>
        </w:rPr>
      </w:pPr>
    </w:p>
    <w:p w:rsidR="00457613" w:rsidRPr="00A07D6D" w:rsidRDefault="00457613" w:rsidP="00457613">
      <w:pPr>
        <w:pStyle w:val="Heading3"/>
        <w:rPr>
          <w:sz w:val="24"/>
        </w:rPr>
      </w:pPr>
      <w:r w:rsidRPr="00A07D6D">
        <w:rPr>
          <w:sz w:val="24"/>
        </w:rPr>
        <w:t>What we don’t RT?</w:t>
      </w:r>
    </w:p>
    <w:p w:rsidR="00457613" w:rsidRPr="00A07D6D" w:rsidRDefault="00457613" w:rsidP="00457613">
      <w:pPr>
        <w:rPr>
          <w:sz w:val="24"/>
        </w:rPr>
      </w:pPr>
      <w:r w:rsidRPr="00A07D6D">
        <w:rPr>
          <w:sz w:val="24"/>
        </w:rPr>
        <w:t>We don’t RT people being rude and using unacceptable language.</w:t>
      </w:r>
    </w:p>
    <w:p w:rsidR="00A07D6D" w:rsidRPr="00A07D6D" w:rsidRDefault="00A07D6D" w:rsidP="00457613">
      <w:pPr>
        <w:pStyle w:val="Heading3"/>
        <w:rPr>
          <w:sz w:val="4"/>
        </w:rPr>
      </w:pPr>
    </w:p>
    <w:p w:rsidR="00457613" w:rsidRPr="00A07D6D" w:rsidRDefault="00457613" w:rsidP="00457613">
      <w:pPr>
        <w:pStyle w:val="Heading3"/>
        <w:rPr>
          <w:sz w:val="24"/>
        </w:rPr>
      </w:pPr>
      <w:r w:rsidRPr="00A07D6D">
        <w:rPr>
          <w:sz w:val="24"/>
        </w:rPr>
        <w:t>Who do we follow?</w:t>
      </w:r>
    </w:p>
    <w:p w:rsidR="00457613" w:rsidRPr="00A07D6D" w:rsidRDefault="00457613" w:rsidP="00457613">
      <w:pPr>
        <w:rPr>
          <w:sz w:val="24"/>
        </w:rPr>
      </w:pPr>
      <w:r w:rsidRPr="00A07D6D">
        <w:rPr>
          <w:sz w:val="24"/>
        </w:rPr>
        <w:t xml:space="preserve">We follow school staff, for example Head Teachers and teachers. Also, young people who are interested in school councils, democracy and participation. </w:t>
      </w:r>
    </w:p>
    <w:p w:rsidR="00457613" w:rsidRPr="00A07D6D" w:rsidRDefault="00457613" w:rsidP="00457613">
      <w:pPr>
        <w:rPr>
          <w:sz w:val="24"/>
        </w:rPr>
      </w:pPr>
      <w:r w:rsidRPr="00A07D6D">
        <w:rPr>
          <w:sz w:val="24"/>
        </w:rPr>
        <w:t xml:space="preserve">We also follow organisations that work with young people and that we work with. </w:t>
      </w:r>
    </w:p>
    <w:p w:rsidR="00A07D6D" w:rsidRPr="00A07D6D" w:rsidRDefault="00A07D6D" w:rsidP="00457613">
      <w:pPr>
        <w:pStyle w:val="Heading3"/>
        <w:rPr>
          <w:sz w:val="4"/>
        </w:rPr>
      </w:pPr>
    </w:p>
    <w:p w:rsidR="00457613" w:rsidRPr="00A07D6D" w:rsidRDefault="00457613" w:rsidP="00457613">
      <w:pPr>
        <w:pStyle w:val="Heading3"/>
        <w:rPr>
          <w:sz w:val="24"/>
        </w:rPr>
      </w:pPr>
      <w:r w:rsidRPr="00A07D6D">
        <w:rPr>
          <w:sz w:val="24"/>
        </w:rPr>
        <w:t>When do we tweet?</w:t>
      </w:r>
    </w:p>
    <w:p w:rsidR="00457613" w:rsidRPr="00A07D6D" w:rsidRDefault="00457613" w:rsidP="00457613">
      <w:pPr>
        <w:rPr>
          <w:sz w:val="24"/>
        </w:rPr>
      </w:pPr>
      <w:r w:rsidRPr="00A07D6D">
        <w:rPr>
          <w:sz w:val="24"/>
        </w:rPr>
        <w:t xml:space="preserve">We tweet at least </w:t>
      </w:r>
      <w:r w:rsidR="00A07D6D" w:rsidRPr="00A07D6D">
        <w:rPr>
          <w:sz w:val="24"/>
        </w:rPr>
        <w:t>3</w:t>
      </w:r>
      <w:r w:rsidRPr="00A07D6D">
        <w:rPr>
          <w:sz w:val="24"/>
        </w:rPr>
        <w:t xml:space="preserve"> times a day. </w:t>
      </w:r>
    </w:p>
    <w:p w:rsidR="00A07D6D" w:rsidRPr="00A07D6D" w:rsidRDefault="00A07D6D" w:rsidP="00457613">
      <w:pPr>
        <w:pStyle w:val="Heading3"/>
        <w:rPr>
          <w:sz w:val="4"/>
        </w:rPr>
      </w:pPr>
    </w:p>
    <w:p w:rsidR="00457613" w:rsidRPr="00A07D6D" w:rsidRDefault="00457613" w:rsidP="00457613">
      <w:pPr>
        <w:pStyle w:val="Heading3"/>
        <w:rPr>
          <w:sz w:val="24"/>
        </w:rPr>
      </w:pPr>
      <w:r w:rsidRPr="00A07D6D">
        <w:rPr>
          <w:sz w:val="24"/>
        </w:rPr>
        <w:t>What other social media do we use?</w:t>
      </w:r>
    </w:p>
    <w:p w:rsidR="00457613" w:rsidRPr="00A07D6D" w:rsidRDefault="00457613" w:rsidP="00457613">
      <w:pPr>
        <w:rPr>
          <w:sz w:val="24"/>
        </w:rPr>
      </w:pPr>
      <w:r w:rsidRPr="00A07D6D">
        <w:rPr>
          <w:sz w:val="24"/>
        </w:rPr>
        <w:t xml:space="preserve">Other social media we use are </w:t>
      </w:r>
      <w:proofErr w:type="spellStart"/>
      <w:r w:rsidRPr="00A07D6D">
        <w:rPr>
          <w:sz w:val="24"/>
        </w:rPr>
        <w:t>Facebook</w:t>
      </w:r>
      <w:proofErr w:type="spellEnd"/>
      <w:r w:rsidRPr="00A07D6D">
        <w:rPr>
          <w:sz w:val="24"/>
        </w:rPr>
        <w:t>, Google+ and LinkedIn,</w:t>
      </w:r>
    </w:p>
    <w:p w:rsidR="00A07D6D" w:rsidRPr="00A07D6D" w:rsidRDefault="00A07D6D" w:rsidP="00457613">
      <w:pPr>
        <w:pStyle w:val="Heading3"/>
        <w:rPr>
          <w:sz w:val="4"/>
        </w:rPr>
      </w:pPr>
    </w:p>
    <w:p w:rsidR="00457613" w:rsidRPr="00A07D6D" w:rsidRDefault="00457613" w:rsidP="00457613">
      <w:pPr>
        <w:pStyle w:val="Heading3"/>
        <w:rPr>
          <w:sz w:val="24"/>
        </w:rPr>
      </w:pPr>
      <w:r w:rsidRPr="00A07D6D">
        <w:rPr>
          <w:sz w:val="24"/>
        </w:rPr>
        <w:t xml:space="preserve">How does it link up with our tweets? </w:t>
      </w:r>
    </w:p>
    <w:p w:rsidR="00457613" w:rsidRPr="00A07D6D" w:rsidRDefault="00457613" w:rsidP="00457613">
      <w:pPr>
        <w:rPr>
          <w:sz w:val="24"/>
        </w:rPr>
      </w:pPr>
      <w:r w:rsidRPr="00A07D6D">
        <w:rPr>
          <w:sz w:val="24"/>
        </w:rPr>
        <w:t xml:space="preserve">We use </w:t>
      </w:r>
      <w:proofErr w:type="spellStart"/>
      <w:r w:rsidRPr="00A07D6D">
        <w:rPr>
          <w:sz w:val="24"/>
        </w:rPr>
        <w:t>Facebook</w:t>
      </w:r>
      <w:proofErr w:type="spellEnd"/>
      <w:r w:rsidRPr="00A07D6D">
        <w:rPr>
          <w:sz w:val="24"/>
        </w:rPr>
        <w:t xml:space="preserve"> to make announcements such as a new blog post which has been posted on our website, and twitter is used for conversations with our followers and to discuss school councils.   </w:t>
      </w:r>
    </w:p>
    <w:p w:rsidR="00A07D6D" w:rsidRPr="00A07D6D" w:rsidRDefault="00A07D6D" w:rsidP="00457613">
      <w:pPr>
        <w:rPr>
          <w:sz w:val="24"/>
        </w:rPr>
      </w:pPr>
    </w:p>
    <w:p w:rsidR="00A07D6D" w:rsidRPr="00A07D6D" w:rsidRDefault="00A07D6D" w:rsidP="00457613">
      <w:pPr>
        <w:rPr>
          <w:i/>
          <w:sz w:val="24"/>
        </w:rPr>
      </w:pPr>
      <w:r w:rsidRPr="00A07D6D">
        <w:rPr>
          <w:i/>
          <w:sz w:val="24"/>
        </w:rPr>
        <w:t xml:space="preserve">By Franklin </w:t>
      </w:r>
      <w:proofErr w:type="spellStart"/>
      <w:r w:rsidRPr="00A07D6D">
        <w:rPr>
          <w:i/>
          <w:sz w:val="24"/>
        </w:rPr>
        <w:t>Amadu</w:t>
      </w:r>
      <w:proofErr w:type="spellEnd"/>
      <w:r w:rsidRPr="00A07D6D">
        <w:rPr>
          <w:i/>
          <w:sz w:val="24"/>
        </w:rPr>
        <w:t>, Community Apprentice</w:t>
      </w:r>
    </w:p>
    <w:sectPr w:rsidR="00A07D6D" w:rsidRPr="00A07D6D" w:rsidSect="0017388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745" w:right="1080" w:bottom="1702" w:left="1134" w:header="851" w:footer="1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F2F" w:rsidRDefault="000F2F2F" w:rsidP="00D3649E">
      <w:pPr>
        <w:spacing w:after="0" w:line="240" w:lineRule="auto"/>
      </w:pPr>
      <w:r>
        <w:separator/>
      </w:r>
    </w:p>
  </w:endnote>
  <w:endnote w:type="continuationSeparator" w:id="0">
    <w:p w:rsidR="000F2F2F" w:rsidRDefault="000F2F2F" w:rsidP="00D3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01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90" w:rsidRDefault="00B65A90" w:rsidP="00B65A90">
    <w:pPr>
      <w:pStyle w:val="Footer-involver"/>
      <w:ind w:left="1701"/>
      <w:rPr>
        <w:color w:val="03C202" w:themeColor="accent1"/>
      </w:rPr>
    </w:pPr>
    <w:r w:rsidRPr="00E61F35">
      <w:rPr>
        <w:color w:val="03C202" w:themeColor="accent1"/>
      </w:rPr>
      <w:t xml:space="preserve">This work is licensed under the Creative Commons Attribution-Non-Commercial-Share Alike 2.0 UK: England &amp; Wales License. To view a copy of this licence, visit </w:t>
    </w:r>
    <w:hyperlink r:id="rId1" w:history="1">
      <w:r w:rsidRPr="00E61F35">
        <w:rPr>
          <w:color w:val="03C202" w:themeColor="accent1"/>
        </w:rPr>
        <w:t>http://creativecommons.org/licenses/by-nc-sa/2.0/uk/</w:t>
      </w:r>
    </w:hyperlink>
    <w:r>
      <w:rPr>
        <w:color w:val="03C202" w:themeColor="accent1"/>
      </w:rPr>
      <w:br/>
    </w:r>
    <w:r w:rsidRPr="00E61F35">
      <w:rPr>
        <w:color w:val="03C202" w:themeColor="accent1"/>
      </w:rPr>
      <w:t xml:space="preserve">This means you can distribute it, change and use it for non-commercial purposes, as long </w:t>
    </w:r>
    <w:r>
      <w:rPr>
        <w:color w:val="03C202" w:themeColor="accent1"/>
      </w:rPr>
      <w:t>as</w:t>
    </w:r>
    <w:r>
      <w:rPr>
        <w:color w:val="03C202" w:themeColor="accent1"/>
      </w:rPr>
      <w:br/>
    </w:r>
    <w:r w:rsidRPr="00E61F35">
      <w:rPr>
        <w:color w:val="03C202" w:themeColor="accent1"/>
      </w:rPr>
      <w:t>you give us credit and also share what you do with it under the same license.</w:t>
    </w:r>
  </w:p>
  <w:p w:rsidR="00B65A90" w:rsidRPr="00E61F35" w:rsidRDefault="00B65A90" w:rsidP="00B65A90">
    <w:pPr>
      <w:pStyle w:val="Footer-involver"/>
      <w:ind w:left="1701"/>
      <w:rPr>
        <w:color w:val="03C202" w:themeColor="accent1"/>
      </w:rPr>
    </w:pPr>
    <w:r>
      <w:rPr>
        <w:noProof/>
        <w:color w:val="03C202" w:themeColor="accent1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3715385</wp:posOffset>
          </wp:positionH>
          <wp:positionV relativeFrom="paragraph">
            <wp:posOffset>26035</wp:posOffset>
          </wp:positionV>
          <wp:extent cx="465455" cy="86995"/>
          <wp:effectExtent l="0" t="0" r="0" b="0"/>
          <wp:wrapNone/>
          <wp:docPr id="3" name="Picture 2" descr="cc-licence-sl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licence-slim.png"/>
                  <pic:cNvPicPr/>
                </pic:nvPicPr>
                <pic:blipFill>
                  <a:blip r:embed="rId2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455" cy="86995"/>
                  </a:xfrm>
                  <a:prstGeom prst="rect">
                    <a:avLst/>
                  </a:prstGeom>
                  <a:solidFill>
                    <a:schemeClr val="accent1"/>
                  </a:solidFill>
                </pic:spPr>
              </pic:pic>
            </a:graphicData>
          </a:graphic>
        </wp:anchor>
      </w:drawing>
    </w:r>
    <w:r w:rsidRPr="00E61F35">
      <w:rPr>
        <w:color w:val="03C202" w:themeColor="accent1"/>
      </w:rPr>
      <w:t>©</w:t>
    </w:r>
    <w:r>
      <w:rPr>
        <w:color w:val="03C202" w:themeColor="accent1"/>
      </w:rPr>
      <w:t>Smart School Councils Community</w:t>
    </w:r>
    <w:r w:rsidRPr="00E61F35">
      <w:rPr>
        <w:color w:val="03C202" w:themeColor="accent1"/>
      </w:rPr>
      <w:t xml:space="preserve"> </w:t>
    </w:r>
    <w:r>
      <w:rPr>
        <w:color w:val="03C202" w:themeColor="accent1"/>
      </w:rPr>
      <w:t>2013.</w:t>
    </w:r>
  </w:p>
  <w:p w:rsidR="00B62D07" w:rsidRPr="003814D0" w:rsidRDefault="003814D0" w:rsidP="003814D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-320675</wp:posOffset>
          </wp:positionH>
          <wp:positionV relativeFrom="page">
            <wp:posOffset>9685020</wp:posOffset>
          </wp:positionV>
          <wp:extent cx="1968776" cy="1391479"/>
          <wp:effectExtent l="19050" t="0" r="0" b="0"/>
          <wp:wrapNone/>
          <wp:docPr id="2" name="Picture 2" descr="SSCC-steps-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C-steps-long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68776" cy="1391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A7" w:rsidRDefault="006361A7" w:rsidP="006361A7">
    <w:pPr>
      <w:pStyle w:val="Footer-involver"/>
      <w:ind w:left="1701"/>
      <w:rPr>
        <w:color w:val="03C202" w:themeColor="accent1"/>
      </w:rPr>
    </w:pPr>
    <w:r w:rsidRPr="00E61F35">
      <w:rPr>
        <w:color w:val="03C202" w:themeColor="accent1"/>
      </w:rPr>
      <w:t xml:space="preserve">This work is licensed under the Creative Commons Attribution-Non-Commercial-Share Alike 2.0 UK: England &amp; Wales License. To view a copy of this licence, visit </w:t>
    </w:r>
    <w:hyperlink r:id="rId1" w:history="1">
      <w:r w:rsidRPr="00E61F35">
        <w:rPr>
          <w:color w:val="03C202" w:themeColor="accent1"/>
        </w:rPr>
        <w:t>http://creativecommons.org/licenses/by-nc-sa/2.0/uk/</w:t>
      </w:r>
    </w:hyperlink>
    <w:r>
      <w:rPr>
        <w:color w:val="03C202" w:themeColor="accent1"/>
      </w:rPr>
      <w:br/>
    </w:r>
    <w:r w:rsidRPr="00E61F35">
      <w:rPr>
        <w:color w:val="03C202" w:themeColor="accent1"/>
      </w:rPr>
      <w:t xml:space="preserve">This means you can distribute it, change and use it for non-commercial purposes, as long </w:t>
    </w:r>
    <w:r>
      <w:rPr>
        <w:color w:val="03C202" w:themeColor="accent1"/>
      </w:rPr>
      <w:t>as</w:t>
    </w:r>
    <w:r>
      <w:rPr>
        <w:color w:val="03C202" w:themeColor="accent1"/>
      </w:rPr>
      <w:br/>
    </w:r>
    <w:r w:rsidRPr="00E61F35">
      <w:rPr>
        <w:color w:val="03C202" w:themeColor="accent1"/>
      </w:rPr>
      <w:t>you give us credit and also share what you do with it under the same license.</w:t>
    </w:r>
  </w:p>
  <w:p w:rsidR="006361A7" w:rsidRDefault="006361A7" w:rsidP="006361A7">
    <w:pPr>
      <w:pStyle w:val="Footer-involver"/>
      <w:ind w:left="1701"/>
      <w:rPr>
        <w:color w:val="03C202" w:themeColor="accent1"/>
      </w:rPr>
    </w:pPr>
    <w:r>
      <w:rPr>
        <w:noProof/>
        <w:color w:val="03C202" w:themeColor="accent1"/>
        <w:lang w:eastAsia="en-GB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3711575</wp:posOffset>
          </wp:positionH>
          <wp:positionV relativeFrom="paragraph">
            <wp:posOffset>21590</wp:posOffset>
          </wp:positionV>
          <wp:extent cx="465455" cy="86995"/>
          <wp:effectExtent l="0" t="0" r="0" b="0"/>
          <wp:wrapNone/>
          <wp:docPr id="6" name="Picture 2" descr="cc-licence-sl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licence-slim.png"/>
                  <pic:cNvPicPr/>
                </pic:nvPicPr>
                <pic:blipFill>
                  <a:blip r:embed="rId2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455" cy="86995"/>
                  </a:xfrm>
                  <a:prstGeom prst="rect">
                    <a:avLst/>
                  </a:prstGeom>
                  <a:solidFill>
                    <a:schemeClr val="accent1"/>
                  </a:solidFill>
                </pic:spPr>
              </pic:pic>
            </a:graphicData>
          </a:graphic>
        </wp:anchor>
      </w:drawing>
    </w:r>
    <w:r w:rsidRPr="00E61F35">
      <w:rPr>
        <w:color w:val="03C202" w:themeColor="accent1"/>
      </w:rPr>
      <w:t>©</w:t>
    </w:r>
    <w:r>
      <w:rPr>
        <w:color w:val="03C202" w:themeColor="accent1"/>
      </w:rPr>
      <w:t>Smart School Councils Community</w:t>
    </w:r>
    <w:r w:rsidRPr="00E61F35">
      <w:rPr>
        <w:color w:val="03C202" w:themeColor="accent1"/>
      </w:rPr>
      <w:t xml:space="preserve"> </w:t>
    </w:r>
    <w:r>
      <w:rPr>
        <w:color w:val="03C202" w:themeColor="accent1"/>
      </w:rPr>
      <w:t>2013.</w:t>
    </w:r>
  </w:p>
  <w:p w:rsidR="006361A7" w:rsidRPr="006361A7" w:rsidRDefault="006361A7" w:rsidP="006361A7">
    <w:pPr>
      <w:pStyle w:val="Footer-involver"/>
      <w:ind w:left="1701"/>
      <w:rPr>
        <w:color w:val="03C202" w:themeColor="accent1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F2F" w:rsidRDefault="000F2F2F" w:rsidP="00D3649E">
      <w:pPr>
        <w:spacing w:after="0" w:line="240" w:lineRule="auto"/>
      </w:pPr>
      <w:r>
        <w:separator/>
      </w:r>
    </w:p>
  </w:footnote>
  <w:footnote w:type="continuationSeparator" w:id="0">
    <w:p w:rsidR="000F2F2F" w:rsidRDefault="000F2F2F" w:rsidP="00D3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D0" w:rsidRDefault="00225E1B" w:rsidP="006361A7">
    <w:pPr>
      <w:jc w:val="right"/>
      <w:rPr>
        <w:color w:val="39A63F" w:themeColor="accent6"/>
        <w:sz w:val="44"/>
        <w:szCs w:val="44"/>
      </w:rPr>
    </w:pPr>
    <w:bookmarkStart w:id="0" w:name="_GoBack"/>
    <w:r>
      <w:rPr>
        <w:rFonts w:ascii="Lato Light" w:hAnsi="Lato Light"/>
        <w:noProof/>
        <w:color w:val="39A63F" w:themeColor="accent6"/>
        <w:spacing w:val="-24"/>
        <w:sz w:val="54"/>
        <w:szCs w:val="54"/>
        <w:lang w:eastAsia="en-GB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68000" cy="12772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4-rob-school-bg-pale9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277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457613">
      <w:rPr>
        <w:rFonts w:ascii="Lato Light" w:hAnsi="Lato Light"/>
        <w:color w:val="39A63F" w:themeColor="accent6"/>
        <w:spacing w:val="-24"/>
        <w:sz w:val="44"/>
        <w:szCs w:val="44"/>
      </w:rPr>
      <w:t xml:space="preserve">Twitter Policy </w:t>
    </w:r>
    <w:r w:rsidR="00457613">
      <w:rPr>
        <w:rFonts w:ascii="Lato Black" w:hAnsi="Lato Black"/>
        <w:b/>
        <w:color w:val="39A63F" w:themeColor="accent6"/>
        <w:spacing w:val="-24"/>
        <w:sz w:val="44"/>
        <w:szCs w:val="44"/>
      </w:rPr>
      <w:t>@SSCCTY</w:t>
    </w:r>
    <w:r w:rsidR="006361A7">
      <w:rPr>
        <w:rFonts w:ascii="Lato Black" w:hAnsi="Lato Black"/>
        <w:b/>
        <w:color w:val="39A63F" w:themeColor="accent6"/>
        <w:spacing w:val="-24"/>
        <w:sz w:val="44"/>
        <w:szCs w:val="44"/>
      </w:rPr>
      <w:br/>
    </w:r>
    <w:sdt>
      <w:sdtPr>
        <w:rPr>
          <w:color w:val="39A63F" w:themeColor="accent6"/>
          <w:sz w:val="44"/>
          <w:szCs w:val="44"/>
        </w:rPr>
        <w:id w:val="250395305"/>
        <w:docPartObj>
          <w:docPartGallery w:val="Page Numbers (Top of Page)"/>
          <w:docPartUnique/>
        </w:docPartObj>
      </w:sdtPr>
      <w:sdtContent>
        <w:r w:rsidR="006361A7" w:rsidRPr="006361A7">
          <w:rPr>
            <w:rFonts w:ascii="Lato Light" w:hAnsi="Lato Light"/>
            <w:color w:val="39A63F" w:themeColor="accent6"/>
            <w:sz w:val="24"/>
            <w:szCs w:val="44"/>
          </w:rPr>
          <w:t xml:space="preserve">Page </w:t>
        </w:r>
        <w:r w:rsidR="00F1002B" w:rsidRPr="006361A7">
          <w:rPr>
            <w:rFonts w:ascii="Lato Light" w:hAnsi="Lato Light"/>
            <w:color w:val="39A63F" w:themeColor="accent6"/>
            <w:sz w:val="24"/>
            <w:szCs w:val="44"/>
          </w:rPr>
          <w:fldChar w:fldCharType="begin"/>
        </w:r>
        <w:r w:rsidR="006361A7" w:rsidRPr="006361A7">
          <w:rPr>
            <w:rFonts w:ascii="Lato Light" w:hAnsi="Lato Light"/>
            <w:color w:val="39A63F" w:themeColor="accent6"/>
            <w:sz w:val="24"/>
            <w:szCs w:val="44"/>
          </w:rPr>
          <w:instrText xml:space="preserve"> PAGE </w:instrText>
        </w:r>
        <w:r w:rsidR="00F1002B" w:rsidRPr="006361A7">
          <w:rPr>
            <w:rFonts w:ascii="Lato Light" w:hAnsi="Lato Light"/>
            <w:color w:val="39A63F" w:themeColor="accent6"/>
            <w:sz w:val="24"/>
            <w:szCs w:val="44"/>
          </w:rPr>
          <w:fldChar w:fldCharType="separate"/>
        </w:r>
        <w:r w:rsidR="00A07D6D">
          <w:rPr>
            <w:rFonts w:ascii="Lato Light" w:hAnsi="Lato Light"/>
            <w:noProof/>
            <w:color w:val="39A63F" w:themeColor="accent6"/>
            <w:sz w:val="24"/>
            <w:szCs w:val="44"/>
          </w:rPr>
          <w:t>2</w:t>
        </w:r>
        <w:r w:rsidR="00F1002B" w:rsidRPr="006361A7">
          <w:rPr>
            <w:rFonts w:ascii="Lato Light" w:hAnsi="Lato Light"/>
            <w:color w:val="39A63F" w:themeColor="accent6"/>
            <w:sz w:val="24"/>
            <w:szCs w:val="44"/>
          </w:rPr>
          <w:fldChar w:fldCharType="end"/>
        </w:r>
        <w:r w:rsidR="006361A7" w:rsidRPr="006361A7">
          <w:rPr>
            <w:rFonts w:ascii="Lato Light" w:hAnsi="Lato Light"/>
            <w:color w:val="39A63F" w:themeColor="accent6"/>
            <w:sz w:val="24"/>
            <w:szCs w:val="44"/>
          </w:rPr>
          <w:t xml:space="preserve"> of </w:t>
        </w:r>
        <w:r w:rsidR="00F1002B" w:rsidRPr="006361A7">
          <w:rPr>
            <w:rFonts w:ascii="Lato Light" w:hAnsi="Lato Light"/>
            <w:color w:val="39A63F" w:themeColor="accent6"/>
            <w:sz w:val="24"/>
            <w:szCs w:val="44"/>
          </w:rPr>
          <w:fldChar w:fldCharType="begin"/>
        </w:r>
        <w:r w:rsidR="006361A7" w:rsidRPr="006361A7">
          <w:rPr>
            <w:rFonts w:ascii="Lato Light" w:hAnsi="Lato Light"/>
            <w:color w:val="39A63F" w:themeColor="accent6"/>
            <w:sz w:val="24"/>
            <w:szCs w:val="44"/>
          </w:rPr>
          <w:instrText xml:space="preserve"> NUMPAGES  </w:instrText>
        </w:r>
        <w:r w:rsidR="00F1002B" w:rsidRPr="006361A7">
          <w:rPr>
            <w:rFonts w:ascii="Lato Light" w:hAnsi="Lato Light"/>
            <w:color w:val="39A63F" w:themeColor="accent6"/>
            <w:sz w:val="24"/>
            <w:szCs w:val="44"/>
          </w:rPr>
          <w:fldChar w:fldCharType="separate"/>
        </w:r>
        <w:r w:rsidR="00A07D6D">
          <w:rPr>
            <w:rFonts w:ascii="Lato Light" w:hAnsi="Lato Light"/>
            <w:noProof/>
            <w:color w:val="39A63F" w:themeColor="accent6"/>
            <w:sz w:val="24"/>
            <w:szCs w:val="44"/>
          </w:rPr>
          <w:t>2</w:t>
        </w:r>
        <w:r w:rsidR="00F1002B" w:rsidRPr="006361A7">
          <w:rPr>
            <w:rFonts w:ascii="Lato Light" w:hAnsi="Lato Light"/>
            <w:color w:val="39A63F" w:themeColor="accent6"/>
            <w:sz w:val="24"/>
            <w:szCs w:val="44"/>
          </w:rPr>
          <w:fldChar w:fldCharType="end"/>
        </w:r>
      </w:sdtContent>
    </w:sdt>
  </w:p>
  <w:p w:rsidR="006361A7" w:rsidRPr="006361A7" w:rsidRDefault="006361A7" w:rsidP="006361A7">
    <w:pPr>
      <w:jc w:val="right"/>
      <w:rPr>
        <w:color w:val="39A63F" w:themeColor="accent6"/>
        <w:sz w:val="14"/>
        <w:szCs w:val="4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834" w:rsidRPr="006361A7" w:rsidRDefault="00225E1B" w:rsidP="00A447F5">
    <w:pPr>
      <w:pStyle w:val="Header"/>
      <w:tabs>
        <w:tab w:val="left" w:pos="0"/>
      </w:tabs>
      <w:spacing w:line="500" w:lineRule="exact"/>
      <w:jc w:val="right"/>
      <w:rPr>
        <w:rFonts w:ascii="Lato Light" w:hAnsi="Lato Light"/>
        <w:color w:val="39A63F" w:themeColor="accent6"/>
        <w:spacing w:val="-24"/>
        <w:sz w:val="54"/>
        <w:szCs w:val="54"/>
      </w:rPr>
    </w:pPr>
    <w:r>
      <w:rPr>
        <w:rFonts w:ascii="Lato Light" w:hAnsi="Lato Light"/>
        <w:noProof/>
        <w:color w:val="39A63F" w:themeColor="accent6"/>
        <w:spacing w:val="-24"/>
        <w:sz w:val="54"/>
        <w:szCs w:val="54"/>
        <w:lang w:eastAsia="en-GB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-51758</wp:posOffset>
          </wp:positionV>
          <wp:extent cx="7556740" cy="12585940"/>
          <wp:effectExtent l="19050" t="0" r="61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4-rob-school-bg-pale9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40" cy="1258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14D0" w:rsidRPr="006361A7">
      <w:rPr>
        <w:rFonts w:ascii="Lato Light" w:hAnsi="Lato Light"/>
        <w:noProof/>
        <w:color w:val="39A63F" w:themeColor="accent6"/>
        <w:spacing w:val="-24"/>
        <w:sz w:val="54"/>
        <w:szCs w:val="54"/>
        <w:lang w:eastAsia="en-GB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-1233377</wp:posOffset>
          </wp:positionH>
          <wp:positionV relativeFrom="page">
            <wp:posOffset>308344</wp:posOffset>
          </wp:positionV>
          <wp:extent cx="3654425" cy="2583815"/>
          <wp:effectExtent l="0" t="0" r="0" b="0"/>
          <wp:wrapNone/>
          <wp:docPr id="1" name="Picture 2" descr="SSCC-steps-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C-steps-lo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54425" cy="2583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7FEC">
      <w:rPr>
        <w:rFonts w:ascii="Lato Light" w:hAnsi="Lato Light"/>
        <w:color w:val="39A63F" w:themeColor="accent6"/>
        <w:spacing w:val="-24"/>
        <w:sz w:val="54"/>
        <w:szCs w:val="54"/>
      </w:rPr>
      <w:t>Twitter Policy</w:t>
    </w:r>
  </w:p>
  <w:p w:rsidR="00A447F5" w:rsidRPr="006361A7" w:rsidRDefault="00FB7FEC" w:rsidP="00294834">
    <w:pPr>
      <w:pStyle w:val="Header"/>
      <w:spacing w:line="500" w:lineRule="exact"/>
      <w:jc w:val="right"/>
      <w:rPr>
        <w:rFonts w:ascii="Lato Black" w:hAnsi="Lato Black"/>
        <w:b/>
        <w:color w:val="39A63F" w:themeColor="accent6"/>
        <w:spacing w:val="-24"/>
        <w:sz w:val="54"/>
        <w:szCs w:val="54"/>
      </w:rPr>
    </w:pPr>
    <w:r>
      <w:rPr>
        <w:rFonts w:ascii="Lato Black" w:hAnsi="Lato Black"/>
        <w:b/>
        <w:color w:val="39A63F" w:themeColor="accent6"/>
        <w:spacing w:val="-24"/>
        <w:sz w:val="54"/>
        <w:szCs w:val="54"/>
      </w:rPr>
      <w:t>@SSCCTY</w:t>
    </w:r>
  </w:p>
  <w:p w:rsidR="00A447F5" w:rsidRDefault="00A447F5" w:rsidP="00294834">
    <w:pPr>
      <w:pStyle w:val="Header"/>
      <w:spacing w:line="500" w:lineRule="exact"/>
      <w:jc w:val="right"/>
      <w:rPr>
        <w:rFonts w:ascii="Lato Black" w:hAnsi="Lato Black"/>
        <w:b/>
        <w:color w:val="39A63F"/>
        <w:spacing w:val="-24"/>
        <w:sz w:val="54"/>
        <w:szCs w:val="54"/>
      </w:rPr>
    </w:pPr>
  </w:p>
  <w:p w:rsidR="00A447F5" w:rsidRPr="00A447F5" w:rsidRDefault="00A447F5" w:rsidP="00294834">
    <w:pPr>
      <w:pStyle w:val="Header"/>
      <w:spacing w:line="500" w:lineRule="exact"/>
      <w:jc w:val="right"/>
      <w:rPr>
        <w:rFonts w:ascii="Lato Black" w:hAnsi="Lato Black"/>
        <w:color w:val="39A63F"/>
        <w:spacing w:val="-24"/>
        <w:sz w:val="54"/>
        <w:szCs w:val="5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400"/>
    <w:multiLevelType w:val="hybridMultilevel"/>
    <w:tmpl w:val="62222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1">
    <w:nsid w:val="07C6584F"/>
    <w:multiLevelType w:val="hybridMultilevel"/>
    <w:tmpl w:val="A83CBA1E"/>
    <w:lvl w:ilvl="0" w:tplc="B082D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910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94328"/>
    <w:multiLevelType w:val="hybridMultilevel"/>
    <w:tmpl w:val="3E047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3">
    <w:nsid w:val="0C246467"/>
    <w:multiLevelType w:val="hybridMultilevel"/>
    <w:tmpl w:val="094AC0F2"/>
    <w:lvl w:ilvl="0" w:tplc="B5F62CF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4">
    <w:nsid w:val="0CFC3F92"/>
    <w:multiLevelType w:val="hybridMultilevel"/>
    <w:tmpl w:val="C362F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266AF"/>
    <w:multiLevelType w:val="hybridMultilevel"/>
    <w:tmpl w:val="2C20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6">
    <w:nsid w:val="38CC3B27"/>
    <w:multiLevelType w:val="hybridMultilevel"/>
    <w:tmpl w:val="F56CC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7">
    <w:nsid w:val="39036AF4"/>
    <w:multiLevelType w:val="hybridMultilevel"/>
    <w:tmpl w:val="C308AE3C"/>
    <w:lvl w:ilvl="0" w:tplc="B5F62CF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8">
    <w:nsid w:val="683D3C35"/>
    <w:multiLevelType w:val="hybridMultilevel"/>
    <w:tmpl w:val="052CC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C4008"/>
    <w:multiLevelType w:val="hybridMultilevel"/>
    <w:tmpl w:val="8C1A3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7388D"/>
    <w:rsid w:val="00012577"/>
    <w:rsid w:val="000E24BB"/>
    <w:rsid w:val="000F2F2F"/>
    <w:rsid w:val="001710F0"/>
    <w:rsid w:val="0017388D"/>
    <w:rsid w:val="00190E14"/>
    <w:rsid w:val="001E1E0F"/>
    <w:rsid w:val="00225E1B"/>
    <w:rsid w:val="00252976"/>
    <w:rsid w:val="0027575F"/>
    <w:rsid w:val="00292DD7"/>
    <w:rsid w:val="00294834"/>
    <w:rsid w:val="00320444"/>
    <w:rsid w:val="003814D0"/>
    <w:rsid w:val="00396D10"/>
    <w:rsid w:val="003F78E7"/>
    <w:rsid w:val="00423F3D"/>
    <w:rsid w:val="00457613"/>
    <w:rsid w:val="0048246C"/>
    <w:rsid w:val="00550BA1"/>
    <w:rsid w:val="005B5A25"/>
    <w:rsid w:val="005E1C1C"/>
    <w:rsid w:val="005E5D0B"/>
    <w:rsid w:val="005F384C"/>
    <w:rsid w:val="006166AC"/>
    <w:rsid w:val="006361A7"/>
    <w:rsid w:val="006D49D2"/>
    <w:rsid w:val="00700191"/>
    <w:rsid w:val="00764DD0"/>
    <w:rsid w:val="00852D69"/>
    <w:rsid w:val="008A78C1"/>
    <w:rsid w:val="00917B7E"/>
    <w:rsid w:val="00927730"/>
    <w:rsid w:val="009D5C4A"/>
    <w:rsid w:val="00A07D6D"/>
    <w:rsid w:val="00A41255"/>
    <w:rsid w:val="00A447F5"/>
    <w:rsid w:val="00A73B43"/>
    <w:rsid w:val="00AC7D60"/>
    <w:rsid w:val="00B62D07"/>
    <w:rsid w:val="00B65A90"/>
    <w:rsid w:val="00BA105E"/>
    <w:rsid w:val="00BD1313"/>
    <w:rsid w:val="00CA3A39"/>
    <w:rsid w:val="00CF0236"/>
    <w:rsid w:val="00D313DD"/>
    <w:rsid w:val="00D3649E"/>
    <w:rsid w:val="00DF25A0"/>
    <w:rsid w:val="00E058E5"/>
    <w:rsid w:val="00EA022E"/>
    <w:rsid w:val="00EA71BF"/>
    <w:rsid w:val="00ED0756"/>
    <w:rsid w:val="00F1002B"/>
    <w:rsid w:val="00F7143A"/>
    <w:rsid w:val="00FB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13"/>
  </w:style>
  <w:style w:type="paragraph" w:styleId="Heading1">
    <w:name w:val="heading 1"/>
    <w:basedOn w:val="Normal"/>
    <w:next w:val="Normal"/>
    <w:link w:val="Heading1Char"/>
    <w:uiPriority w:val="9"/>
    <w:qFormat/>
    <w:rsid w:val="005E5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10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3C20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3C20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4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9E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6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49E"/>
  </w:style>
  <w:style w:type="paragraph" w:styleId="Footer">
    <w:name w:val="footer"/>
    <w:basedOn w:val="Normal"/>
    <w:link w:val="FooterChar"/>
    <w:uiPriority w:val="99"/>
    <w:unhideWhenUsed/>
    <w:rsid w:val="00D36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49E"/>
  </w:style>
  <w:style w:type="paragraph" w:styleId="ListParagraph">
    <w:name w:val="List Paragraph"/>
    <w:basedOn w:val="Normal"/>
    <w:uiPriority w:val="34"/>
    <w:qFormat/>
    <w:rsid w:val="00B62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255"/>
    <w:rPr>
      <w:color w:val="2E92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255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2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125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E5D0B"/>
    <w:rPr>
      <w:rFonts w:asciiTheme="majorHAnsi" w:eastAsiaTheme="majorEastAsia" w:hAnsiTheme="majorHAnsi" w:cstheme="majorBidi"/>
      <w:b/>
      <w:bCs/>
      <w:color w:val="02910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5D0B"/>
    <w:rPr>
      <w:rFonts w:asciiTheme="majorHAnsi" w:eastAsiaTheme="majorEastAsia" w:hAnsiTheme="majorHAnsi" w:cstheme="majorBidi"/>
      <w:b/>
      <w:bCs/>
      <w:color w:val="03C20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14D0"/>
    <w:rPr>
      <w:rFonts w:asciiTheme="majorHAnsi" w:eastAsiaTheme="majorEastAsia" w:hAnsiTheme="majorHAnsi" w:cstheme="majorBidi"/>
      <w:b/>
      <w:bCs/>
      <w:color w:val="03C202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814D0"/>
    <w:pPr>
      <w:pBdr>
        <w:bottom w:val="single" w:sz="8" w:space="4" w:color="03C20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14D0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customStyle="1" w:styleId="Footer-involver">
    <w:name w:val="Footer-involver"/>
    <w:basedOn w:val="Footer"/>
    <w:link w:val="Footer-involverChar"/>
    <w:qFormat/>
    <w:rsid w:val="00A447F5"/>
    <w:pPr>
      <w:jc w:val="right"/>
    </w:pPr>
    <w:rPr>
      <w:rFonts w:cs="Courier New"/>
      <w:color w:val="00B050"/>
      <w:sz w:val="16"/>
      <w:szCs w:val="16"/>
    </w:rPr>
  </w:style>
  <w:style w:type="character" w:customStyle="1" w:styleId="Footer-involverChar">
    <w:name w:val="Footer-involver Char"/>
    <w:basedOn w:val="FooterChar"/>
    <w:link w:val="Footer-involver"/>
    <w:rsid w:val="00A447F5"/>
    <w:rPr>
      <w:rFonts w:cs="Courier New"/>
      <w:color w:val="00B050"/>
      <w:sz w:val="16"/>
      <w:szCs w:val="16"/>
    </w:rPr>
  </w:style>
  <w:style w:type="paragraph" w:styleId="NoSpacing">
    <w:name w:val="No Spacing"/>
    <w:uiPriority w:val="1"/>
    <w:qFormat/>
    <w:rsid w:val="00A07D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sscc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2.0/uk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2.0/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\Documents\My%20Dropbox\Smart%20school%20councils\SSCC-commons-bg.dotx" TargetMode="External"/></Relationships>
</file>

<file path=word/theme/theme1.xml><?xml version="1.0" encoding="utf-8"?>
<a:theme xmlns:a="http://schemas.openxmlformats.org/drawingml/2006/main" name="Office Theme">
  <a:themeElements>
    <a:clrScheme name="involver">
      <a:dk1>
        <a:sysClr val="windowText" lastClr="000000"/>
      </a:dk1>
      <a:lt1>
        <a:srgbClr val="FFFFFF"/>
      </a:lt1>
      <a:dk2>
        <a:srgbClr val="666666"/>
      </a:dk2>
      <a:lt2>
        <a:srgbClr val="B7D9FF"/>
      </a:lt2>
      <a:accent1>
        <a:srgbClr val="03C202"/>
      </a:accent1>
      <a:accent2>
        <a:srgbClr val="F62080"/>
      </a:accent2>
      <a:accent3>
        <a:srgbClr val="FFC837"/>
      </a:accent3>
      <a:accent4>
        <a:srgbClr val="2E92FF"/>
      </a:accent4>
      <a:accent5>
        <a:srgbClr val="6E267B"/>
      </a:accent5>
      <a:accent6>
        <a:srgbClr val="39A63F"/>
      </a:accent6>
      <a:hlink>
        <a:srgbClr val="2E92FF"/>
      </a:hlink>
      <a:folHlink>
        <a:srgbClr val="6E267B"/>
      </a:folHlink>
    </a:clrScheme>
    <a:fontScheme name="SSCC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C8775F0-861B-4D8D-8D47-EF46E285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SSCC-commons-bg</Template>
  <TotalTime>15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Sanderson</dc:creator>
  <cp:lastModifiedBy>Greg Sanderson</cp:lastModifiedBy>
  <cp:revision>3</cp:revision>
  <cp:lastPrinted>2014-02-27T13:14:00Z</cp:lastPrinted>
  <dcterms:created xsi:type="dcterms:W3CDTF">2014-05-21T09:13:00Z</dcterms:created>
  <dcterms:modified xsi:type="dcterms:W3CDTF">2014-05-21T09:27:00Z</dcterms:modified>
</cp:coreProperties>
</file>